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B93C74" w14:textId="77777777" w:rsidR="00FE067E" w:rsidRDefault="003C6034" w:rsidP="00CC1F3B">
      <w:pPr>
        <w:pStyle w:val="TitlePageOrigin"/>
      </w:pPr>
      <w:r>
        <w:rPr>
          <w:caps w:val="0"/>
        </w:rPr>
        <w:t>WEST VIRGINIA LEGISLATURE</w:t>
      </w:r>
    </w:p>
    <w:p w14:paraId="2A510163"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00AF053E" w14:textId="77777777" w:rsidR="00CD36CF" w:rsidRDefault="001156A7" w:rsidP="00CC1F3B">
      <w:pPr>
        <w:pStyle w:val="TitlePageBillPrefix"/>
      </w:pPr>
      <w:sdt>
        <w:sdtPr>
          <w:tag w:val="IntroDate"/>
          <w:id w:val="-1236936958"/>
          <w:placeholder>
            <w:docPart w:val="F18AB5150C784110AFA3EF9204132503"/>
          </w:placeholder>
          <w:text/>
        </w:sdtPr>
        <w:sdtEndPr/>
        <w:sdtContent>
          <w:r w:rsidR="00AE48A0">
            <w:t>Introduced</w:t>
          </w:r>
        </w:sdtContent>
      </w:sdt>
    </w:p>
    <w:p w14:paraId="5568B992" w14:textId="29EF140C" w:rsidR="00CD36CF" w:rsidRDefault="001156A7" w:rsidP="00CC1F3B">
      <w:pPr>
        <w:pStyle w:val="BillNumber"/>
      </w:pPr>
      <w:sdt>
        <w:sdtPr>
          <w:tag w:val="Chamber"/>
          <w:id w:val="893011969"/>
          <w:lock w:val="sdtLocked"/>
          <w:placeholder>
            <w:docPart w:val="F617304A0FAA47EB808D88AD967294B7"/>
          </w:placeholder>
          <w:dropDownList>
            <w:listItem w:displayText="House" w:value="House"/>
            <w:listItem w:displayText="Senate" w:value="Senate"/>
          </w:dropDownList>
        </w:sdtPr>
        <w:sdtEndPr/>
        <w:sdtContent>
          <w:r w:rsidR="00177D8F">
            <w:t>Senate</w:t>
          </w:r>
        </w:sdtContent>
      </w:sdt>
      <w:r w:rsidR="00303684">
        <w:t xml:space="preserve"> </w:t>
      </w:r>
      <w:r w:rsidR="00CD36CF">
        <w:t xml:space="preserve">Bill </w:t>
      </w:r>
      <w:sdt>
        <w:sdtPr>
          <w:tag w:val="BNum"/>
          <w:id w:val="1645317809"/>
          <w:lock w:val="sdtLocked"/>
          <w:placeholder>
            <w:docPart w:val="E3085997FBE847AFA3257CF8472BBC3A"/>
          </w:placeholder>
          <w:text/>
        </w:sdtPr>
        <w:sdtEndPr/>
        <w:sdtContent>
          <w:r w:rsidR="00A82CB1">
            <w:t>1026</w:t>
          </w:r>
        </w:sdtContent>
      </w:sdt>
    </w:p>
    <w:p w14:paraId="2DA3E9A9" w14:textId="4C6E4D82" w:rsidR="00CD36CF" w:rsidRDefault="00CD36CF" w:rsidP="00CC1F3B">
      <w:pPr>
        <w:pStyle w:val="Sponsors"/>
      </w:pPr>
      <w:r>
        <w:t xml:space="preserve">By </w:t>
      </w:r>
      <w:sdt>
        <w:sdtPr>
          <w:tag w:val="Sponsors"/>
          <w:id w:val="1589585889"/>
          <w:placeholder>
            <w:docPart w:val="15BE09F785EE42D1BB2BA99BCE67DDA8"/>
          </w:placeholder>
          <w:text w:multiLine="1"/>
        </w:sdtPr>
        <w:sdtEndPr/>
        <w:sdtContent>
          <w:r w:rsidR="00177D8F">
            <w:t>Senator Willis</w:t>
          </w:r>
        </w:sdtContent>
      </w:sdt>
    </w:p>
    <w:p w14:paraId="0447D29D" w14:textId="55892C05" w:rsidR="00E831B3" w:rsidRDefault="00CD36CF" w:rsidP="00CC1F3B">
      <w:pPr>
        <w:pStyle w:val="References"/>
      </w:pPr>
      <w:r>
        <w:t>[</w:t>
      </w:r>
      <w:sdt>
        <w:sdtPr>
          <w:tag w:val="References"/>
          <w:id w:val="-1043047873"/>
          <w:placeholder>
            <w:docPart w:val="8FF44BA7EDB04F61838ED0E15A1256DA"/>
          </w:placeholder>
          <w:text w:multiLine="1"/>
        </w:sdtPr>
        <w:sdtEndPr/>
        <w:sdtContent>
          <w:r w:rsidR="00093AB0">
            <w:t>Introduced</w:t>
          </w:r>
          <w:r w:rsidR="00A82CB1">
            <w:t xml:space="preserve"> February 10, 2026</w:t>
          </w:r>
          <w:r w:rsidR="00093AB0">
            <w:t>; referred</w:t>
          </w:r>
          <w:r w:rsidR="00093AB0">
            <w:br/>
            <w:t xml:space="preserve">to the Committee on </w:t>
          </w:r>
          <w:r w:rsidR="001156A7">
            <w:t>the Judiciary</w:t>
          </w:r>
        </w:sdtContent>
      </w:sdt>
      <w:r>
        <w:t>]</w:t>
      </w:r>
    </w:p>
    <w:p w14:paraId="526778D2" w14:textId="52885FD4" w:rsidR="00303684" w:rsidRDefault="0000526A" w:rsidP="00CC1F3B">
      <w:pPr>
        <w:pStyle w:val="TitleSection"/>
      </w:pPr>
      <w:r>
        <w:lastRenderedPageBreak/>
        <w:t>A BILL</w:t>
      </w:r>
      <w:r w:rsidR="00177D8F">
        <w:t xml:space="preserve"> to amend the Code of West Virginia, 1931, as amended, by adding a new </w:t>
      </w:r>
      <w:r w:rsidR="0085160B" w:rsidRPr="001941BA">
        <w:rPr>
          <w:color w:val="auto"/>
        </w:rPr>
        <w:t>article</w:t>
      </w:r>
      <w:r w:rsidR="00177D8F">
        <w:t>, designated §61-17-1, establishing the crime of disturbing a lawful meeting</w:t>
      </w:r>
      <w:r w:rsidR="00A82CB1">
        <w:t>; and</w:t>
      </w:r>
      <w:r w:rsidR="00177D8F">
        <w:t xml:space="preserve"> establishing penalties.</w:t>
      </w:r>
    </w:p>
    <w:p w14:paraId="6692FB6F" w14:textId="77777777" w:rsidR="00303684" w:rsidRDefault="00303684" w:rsidP="00CC1F3B">
      <w:pPr>
        <w:pStyle w:val="EnactingClause"/>
      </w:pPr>
      <w:r>
        <w:t>Be it enacted by the Legislature of West Virginia:</w:t>
      </w:r>
    </w:p>
    <w:p w14:paraId="2FC4C7CA"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4FA9845D" w14:textId="77777777" w:rsidR="00177D8F" w:rsidRPr="00177D8F" w:rsidRDefault="00177D8F" w:rsidP="00177D8F">
      <w:pPr>
        <w:pStyle w:val="ArticleHeading"/>
        <w:rPr>
          <w:u w:val="single"/>
        </w:rPr>
        <w:sectPr w:rsidR="00177D8F" w:rsidRPr="00177D8F" w:rsidSect="00DF199D">
          <w:type w:val="continuous"/>
          <w:pgSz w:w="12240" w:h="15840" w:code="1"/>
          <w:pgMar w:top="1440" w:right="1440" w:bottom="1440" w:left="1440" w:header="720" w:footer="720" w:gutter="0"/>
          <w:lnNumType w:countBy="1" w:restart="newSection"/>
          <w:cols w:space="720"/>
          <w:titlePg/>
          <w:docGrid w:linePitch="360"/>
        </w:sectPr>
      </w:pPr>
      <w:r w:rsidRPr="00177D8F">
        <w:rPr>
          <w:u w:val="single"/>
        </w:rPr>
        <w:t>article 17. disturbing a lawful meeting.</w:t>
      </w:r>
    </w:p>
    <w:p w14:paraId="603B9E7E" w14:textId="77777777" w:rsidR="00177D8F" w:rsidRPr="00177D8F" w:rsidRDefault="00177D8F" w:rsidP="00177D8F">
      <w:pPr>
        <w:pStyle w:val="SectionHeading"/>
        <w:rPr>
          <w:u w:val="single"/>
        </w:rPr>
        <w:sectPr w:rsidR="00177D8F" w:rsidRPr="00177D8F" w:rsidSect="00DF199D">
          <w:type w:val="continuous"/>
          <w:pgSz w:w="12240" w:h="15840" w:code="1"/>
          <w:pgMar w:top="1440" w:right="1440" w:bottom="1440" w:left="1440" w:header="720" w:footer="720" w:gutter="0"/>
          <w:lnNumType w:countBy="1" w:restart="newSection"/>
          <w:cols w:space="720"/>
          <w:titlePg/>
          <w:docGrid w:linePitch="360"/>
        </w:sectPr>
      </w:pPr>
      <w:r w:rsidRPr="00177D8F">
        <w:rPr>
          <w:u w:val="single"/>
        </w:rPr>
        <w:t>§61-17-1. Disturbing a lawful meeting.</w:t>
      </w:r>
    </w:p>
    <w:p w14:paraId="21FDC30B" w14:textId="4CAF1E03" w:rsidR="00177D8F" w:rsidRPr="00177D8F" w:rsidRDefault="00177D8F" w:rsidP="00177D8F">
      <w:pPr>
        <w:pStyle w:val="SectionBody"/>
        <w:rPr>
          <w:u w:val="single"/>
        </w:rPr>
      </w:pPr>
      <w:r w:rsidRPr="00177D8F">
        <w:rPr>
          <w:u w:val="single"/>
        </w:rPr>
        <w:t>(a) No person, with purpose to prevent or disrupt a lawful meeting, procession, or gathering, shall do either of the following:</w:t>
      </w:r>
    </w:p>
    <w:p w14:paraId="4F47D92B" w14:textId="77777777" w:rsidR="00177D8F" w:rsidRPr="00177D8F" w:rsidRDefault="00177D8F" w:rsidP="00177D8F">
      <w:pPr>
        <w:pStyle w:val="SectionBody"/>
        <w:rPr>
          <w:u w:val="single"/>
        </w:rPr>
      </w:pPr>
      <w:r w:rsidRPr="00177D8F">
        <w:rPr>
          <w:u w:val="single"/>
        </w:rPr>
        <w:t xml:space="preserve">(1) Do any act which obstructs or interferes with the due conduct of such meeting, procession, or gathering; or </w:t>
      </w:r>
    </w:p>
    <w:p w14:paraId="6A274D90" w14:textId="28A7FAA8" w:rsidR="00177D8F" w:rsidRPr="00177D8F" w:rsidRDefault="00177D8F" w:rsidP="00177D8F">
      <w:pPr>
        <w:pStyle w:val="SectionBody"/>
        <w:rPr>
          <w:u w:val="single"/>
        </w:rPr>
      </w:pPr>
      <w:r w:rsidRPr="00177D8F">
        <w:rPr>
          <w:u w:val="single"/>
        </w:rPr>
        <w:t>(2) Make any utterance, gesture, or display which outrages the sensibilities of the group.</w:t>
      </w:r>
    </w:p>
    <w:p w14:paraId="52307F04" w14:textId="1357E479" w:rsidR="00177D8F" w:rsidRPr="00177D8F" w:rsidRDefault="00177D8F" w:rsidP="00177D8F">
      <w:pPr>
        <w:pStyle w:val="SectionBody"/>
        <w:rPr>
          <w:u w:val="single"/>
        </w:rPr>
      </w:pPr>
      <w:r w:rsidRPr="00177D8F">
        <w:rPr>
          <w:u w:val="single"/>
        </w:rPr>
        <w:t xml:space="preserve">(b) Whoever violates this section is guilty of disturbing a lawful meeting. Except as otherwise provided in this division, disturbing a lawful meeting is a misdemeanor. Disturbing a lawful meeting is a felony if either of the following applies: </w:t>
      </w:r>
    </w:p>
    <w:p w14:paraId="665848C6" w14:textId="77777777" w:rsidR="00177D8F" w:rsidRPr="00177D8F" w:rsidRDefault="00177D8F" w:rsidP="00177D8F">
      <w:pPr>
        <w:pStyle w:val="SectionBody"/>
        <w:rPr>
          <w:u w:val="single"/>
        </w:rPr>
      </w:pPr>
      <w:r w:rsidRPr="00177D8F">
        <w:rPr>
          <w:u w:val="single"/>
        </w:rPr>
        <w:t xml:space="preserve">(1) The violation is committed with the intent to disturb or disquiet any assemblage of people met for religious worship at a tax-exempt place of worship, regardless of whether the conduct is within the place at which the assemblage is held or is on the property on which that place is located and disturbs the order and solemnity of the assemblage. </w:t>
      </w:r>
    </w:p>
    <w:p w14:paraId="54422B42" w14:textId="77777777" w:rsidR="00177D8F" w:rsidRPr="00177D8F" w:rsidRDefault="00177D8F" w:rsidP="00177D8F">
      <w:pPr>
        <w:pStyle w:val="SectionBody"/>
        <w:rPr>
          <w:u w:val="single"/>
        </w:rPr>
      </w:pPr>
      <w:r w:rsidRPr="00177D8F">
        <w:rPr>
          <w:u w:val="single"/>
        </w:rPr>
        <w:t xml:space="preserve">(2) The violation is committed with the intent to prevent, disrupt, or interfere with a virtual meeting or gathering of people for religious worship, through use of a computer, computer system, telecommunications device, or other electronic device or system, or in any other manner. </w:t>
      </w:r>
    </w:p>
    <w:p w14:paraId="42CC177B" w14:textId="4A83E781" w:rsidR="00177D8F" w:rsidRPr="00177D8F" w:rsidRDefault="00177D8F" w:rsidP="00177D8F">
      <w:pPr>
        <w:pStyle w:val="SectionBody"/>
        <w:rPr>
          <w:u w:val="single"/>
        </w:rPr>
      </w:pPr>
      <w:r w:rsidRPr="00177D8F">
        <w:rPr>
          <w:u w:val="single"/>
        </w:rPr>
        <w:t>(c) As used in this section: (1) "Computer," "computer system," and "telecommunications device" have the same meanings as in §61-3C-3, §61-3C-14A, and §17C-14-15</w:t>
      </w:r>
      <w:r w:rsidR="001941BA">
        <w:rPr>
          <w:u w:val="single"/>
        </w:rPr>
        <w:t xml:space="preserve"> of this code</w:t>
      </w:r>
      <w:r w:rsidRPr="00177D8F">
        <w:rPr>
          <w:u w:val="single"/>
        </w:rPr>
        <w:t>.</w:t>
      </w:r>
    </w:p>
    <w:p w14:paraId="19ACDEF1" w14:textId="6C4CB5AB" w:rsidR="00177D8F" w:rsidRDefault="00177D8F" w:rsidP="00177D8F">
      <w:pPr>
        <w:pStyle w:val="SectionBody"/>
      </w:pPr>
      <w:r w:rsidRPr="00177D8F">
        <w:rPr>
          <w:u w:val="single"/>
        </w:rPr>
        <w:t>(</w:t>
      </w:r>
      <w:r w:rsidR="001941BA">
        <w:rPr>
          <w:color w:val="2F5496" w:themeColor="accent5" w:themeShade="BF"/>
          <w:u w:val="single"/>
        </w:rPr>
        <w:t>2</w:t>
      </w:r>
      <w:r w:rsidRPr="00177D8F">
        <w:rPr>
          <w:u w:val="single"/>
        </w:rPr>
        <w:t>) "Virtual meeting or gathering" means a meeting or gathering by interactive video conference or teleconference, or by a combination thereof.</w:t>
      </w:r>
    </w:p>
    <w:p w14:paraId="1D04F516" w14:textId="77777777" w:rsidR="00C33014" w:rsidRDefault="00C33014" w:rsidP="00CC1F3B">
      <w:pPr>
        <w:pStyle w:val="Note"/>
      </w:pPr>
    </w:p>
    <w:p w14:paraId="623B10E0" w14:textId="61DEF92A" w:rsidR="006865E9" w:rsidRDefault="00CF1DCA" w:rsidP="00CC1F3B">
      <w:pPr>
        <w:pStyle w:val="Note"/>
      </w:pPr>
      <w:r>
        <w:lastRenderedPageBreak/>
        <w:t>NOTE: The</w:t>
      </w:r>
      <w:r w:rsidR="006865E9">
        <w:t xml:space="preserve"> purpose of this bill is to </w:t>
      </w:r>
      <w:r w:rsidR="00177D8F">
        <w:t>establish the crime of disturbing a lawful meeting, establishing penalties.</w:t>
      </w:r>
    </w:p>
    <w:p w14:paraId="0F0350F2"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552D69" w14:textId="77777777" w:rsidR="00177D8F" w:rsidRPr="00B844FE" w:rsidRDefault="00177D8F" w:rsidP="00B844FE">
      <w:r>
        <w:separator/>
      </w:r>
    </w:p>
  </w:endnote>
  <w:endnote w:type="continuationSeparator" w:id="0">
    <w:p w14:paraId="7164BB62" w14:textId="77777777" w:rsidR="00177D8F" w:rsidRPr="00B844FE" w:rsidRDefault="00177D8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64FF8679"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9D6CD50"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144F8A39"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E29A5A" w14:textId="77777777" w:rsidR="00177D8F" w:rsidRPr="00B844FE" w:rsidRDefault="00177D8F" w:rsidP="00B844FE">
      <w:r>
        <w:separator/>
      </w:r>
    </w:p>
  </w:footnote>
  <w:footnote w:type="continuationSeparator" w:id="0">
    <w:p w14:paraId="5B5EC09C" w14:textId="77777777" w:rsidR="00177D8F" w:rsidRPr="00B844FE" w:rsidRDefault="00177D8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E9D2C" w14:textId="77777777" w:rsidR="002A0269" w:rsidRPr="00B844FE" w:rsidRDefault="001156A7">
    <w:pPr>
      <w:pStyle w:val="Header"/>
    </w:pPr>
    <w:sdt>
      <w:sdtPr>
        <w:id w:val="-684364211"/>
        <w:placeholder>
          <w:docPart w:val="F617304A0FAA47EB808D88AD967294B7"/>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F617304A0FAA47EB808D88AD967294B7"/>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29926" w14:textId="7A935A7C"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177D8F">
          <w:rPr>
            <w:sz w:val="22"/>
            <w:szCs w:val="22"/>
          </w:rPr>
          <w:t>SB</w:t>
        </w:r>
      </w:sdtContent>
    </w:sdt>
    <w:r w:rsidR="007A5259" w:rsidRPr="00686E9A">
      <w:rPr>
        <w:sz w:val="22"/>
        <w:szCs w:val="22"/>
      </w:rPr>
      <w:t xml:space="preserve"> </w:t>
    </w:r>
    <w:r w:rsidR="00A82CB1">
      <w:rPr>
        <w:sz w:val="22"/>
        <w:szCs w:val="22"/>
      </w:rPr>
      <w:t>1026</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177D8F">
          <w:rPr>
            <w:sz w:val="22"/>
            <w:szCs w:val="22"/>
          </w:rPr>
          <w:t>2026R4269</w:t>
        </w:r>
      </w:sdtContent>
    </w:sdt>
  </w:p>
  <w:p w14:paraId="662A0B5D"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4D2A7"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D8F"/>
    <w:rsid w:val="0000526A"/>
    <w:rsid w:val="000573A9"/>
    <w:rsid w:val="00085D22"/>
    <w:rsid w:val="00093AB0"/>
    <w:rsid w:val="000C5C77"/>
    <w:rsid w:val="000E3912"/>
    <w:rsid w:val="0010070F"/>
    <w:rsid w:val="001156A7"/>
    <w:rsid w:val="0015112E"/>
    <w:rsid w:val="001552E7"/>
    <w:rsid w:val="001566B4"/>
    <w:rsid w:val="00177D8F"/>
    <w:rsid w:val="001941BA"/>
    <w:rsid w:val="001A66B7"/>
    <w:rsid w:val="001C279E"/>
    <w:rsid w:val="001D459E"/>
    <w:rsid w:val="0020151F"/>
    <w:rsid w:val="00211F02"/>
    <w:rsid w:val="0022348D"/>
    <w:rsid w:val="0027011C"/>
    <w:rsid w:val="00274200"/>
    <w:rsid w:val="00275740"/>
    <w:rsid w:val="002A0269"/>
    <w:rsid w:val="00303684"/>
    <w:rsid w:val="003143F5"/>
    <w:rsid w:val="00314854"/>
    <w:rsid w:val="00394191"/>
    <w:rsid w:val="003C51CD"/>
    <w:rsid w:val="003C6034"/>
    <w:rsid w:val="00400B5C"/>
    <w:rsid w:val="004368E0"/>
    <w:rsid w:val="00472976"/>
    <w:rsid w:val="0048302B"/>
    <w:rsid w:val="004B0521"/>
    <w:rsid w:val="004C13DD"/>
    <w:rsid w:val="004D3ABE"/>
    <w:rsid w:val="004E3441"/>
    <w:rsid w:val="004E381A"/>
    <w:rsid w:val="00500579"/>
    <w:rsid w:val="00572702"/>
    <w:rsid w:val="00587BC0"/>
    <w:rsid w:val="005A5366"/>
    <w:rsid w:val="006369EB"/>
    <w:rsid w:val="00637E73"/>
    <w:rsid w:val="006865E9"/>
    <w:rsid w:val="00686E9A"/>
    <w:rsid w:val="00691F3E"/>
    <w:rsid w:val="00694BFB"/>
    <w:rsid w:val="006A106B"/>
    <w:rsid w:val="006C523D"/>
    <w:rsid w:val="006D4036"/>
    <w:rsid w:val="00766AD0"/>
    <w:rsid w:val="00770BAC"/>
    <w:rsid w:val="007A5259"/>
    <w:rsid w:val="007A7081"/>
    <w:rsid w:val="007F1CF5"/>
    <w:rsid w:val="00834EDE"/>
    <w:rsid w:val="0085160B"/>
    <w:rsid w:val="008736AA"/>
    <w:rsid w:val="008D275D"/>
    <w:rsid w:val="00946186"/>
    <w:rsid w:val="00980327"/>
    <w:rsid w:val="00986478"/>
    <w:rsid w:val="009B5557"/>
    <w:rsid w:val="009F1067"/>
    <w:rsid w:val="00A31E01"/>
    <w:rsid w:val="00A527AD"/>
    <w:rsid w:val="00A718CF"/>
    <w:rsid w:val="00A82CB1"/>
    <w:rsid w:val="00AA069B"/>
    <w:rsid w:val="00AE48A0"/>
    <w:rsid w:val="00AE61BE"/>
    <w:rsid w:val="00B16F25"/>
    <w:rsid w:val="00B24422"/>
    <w:rsid w:val="00B66B81"/>
    <w:rsid w:val="00B71E6F"/>
    <w:rsid w:val="00B80C20"/>
    <w:rsid w:val="00B844FE"/>
    <w:rsid w:val="00B86B4F"/>
    <w:rsid w:val="00BA1F84"/>
    <w:rsid w:val="00BC0222"/>
    <w:rsid w:val="00BC562B"/>
    <w:rsid w:val="00C33014"/>
    <w:rsid w:val="00C33434"/>
    <w:rsid w:val="00C34869"/>
    <w:rsid w:val="00C42EB6"/>
    <w:rsid w:val="00C62327"/>
    <w:rsid w:val="00C85096"/>
    <w:rsid w:val="00CB20EF"/>
    <w:rsid w:val="00CC1F3B"/>
    <w:rsid w:val="00CD12CB"/>
    <w:rsid w:val="00CD36CF"/>
    <w:rsid w:val="00CF1DCA"/>
    <w:rsid w:val="00CF4AAC"/>
    <w:rsid w:val="00D579FC"/>
    <w:rsid w:val="00D81C16"/>
    <w:rsid w:val="00DE526B"/>
    <w:rsid w:val="00DF199D"/>
    <w:rsid w:val="00E01542"/>
    <w:rsid w:val="00E365F1"/>
    <w:rsid w:val="00E62F48"/>
    <w:rsid w:val="00E831B3"/>
    <w:rsid w:val="00E95FBC"/>
    <w:rsid w:val="00EC5E63"/>
    <w:rsid w:val="00EE70CB"/>
    <w:rsid w:val="00F41AD7"/>
    <w:rsid w:val="00F41CA2"/>
    <w:rsid w:val="00F443C0"/>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547523"/>
  <w15:chartTrackingRefBased/>
  <w15:docId w15:val="{2C9139FC-5B89-42D9-824E-E3A323D72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18AB5150C784110AFA3EF9204132503"/>
        <w:category>
          <w:name w:val="General"/>
          <w:gallery w:val="placeholder"/>
        </w:category>
        <w:types>
          <w:type w:val="bbPlcHdr"/>
        </w:types>
        <w:behaviors>
          <w:behavior w:val="content"/>
        </w:behaviors>
        <w:guid w:val="{C492B06F-CE05-48D0-8107-6B68D9E1312D}"/>
      </w:docPartPr>
      <w:docPartBody>
        <w:p w:rsidR="003A7B4B" w:rsidRDefault="003A7B4B">
          <w:pPr>
            <w:pStyle w:val="F18AB5150C784110AFA3EF9204132503"/>
          </w:pPr>
          <w:r w:rsidRPr="00B844FE">
            <w:t>Prefix Text</w:t>
          </w:r>
        </w:p>
      </w:docPartBody>
    </w:docPart>
    <w:docPart>
      <w:docPartPr>
        <w:name w:val="F617304A0FAA47EB808D88AD967294B7"/>
        <w:category>
          <w:name w:val="General"/>
          <w:gallery w:val="placeholder"/>
        </w:category>
        <w:types>
          <w:type w:val="bbPlcHdr"/>
        </w:types>
        <w:behaviors>
          <w:behavior w:val="content"/>
        </w:behaviors>
        <w:guid w:val="{8447D2B4-ED3B-4EB5-8E33-499143B4355F}"/>
      </w:docPartPr>
      <w:docPartBody>
        <w:p w:rsidR="003A7B4B" w:rsidRDefault="003A7B4B">
          <w:pPr>
            <w:pStyle w:val="F617304A0FAA47EB808D88AD967294B7"/>
          </w:pPr>
          <w:r w:rsidRPr="00B844FE">
            <w:t>[Type here]</w:t>
          </w:r>
        </w:p>
      </w:docPartBody>
    </w:docPart>
    <w:docPart>
      <w:docPartPr>
        <w:name w:val="E3085997FBE847AFA3257CF8472BBC3A"/>
        <w:category>
          <w:name w:val="General"/>
          <w:gallery w:val="placeholder"/>
        </w:category>
        <w:types>
          <w:type w:val="bbPlcHdr"/>
        </w:types>
        <w:behaviors>
          <w:behavior w:val="content"/>
        </w:behaviors>
        <w:guid w:val="{AB94D0AB-0F28-40D0-9375-232F850644FA}"/>
      </w:docPartPr>
      <w:docPartBody>
        <w:p w:rsidR="003A7B4B" w:rsidRDefault="003A7B4B">
          <w:pPr>
            <w:pStyle w:val="E3085997FBE847AFA3257CF8472BBC3A"/>
          </w:pPr>
          <w:r w:rsidRPr="00B844FE">
            <w:t>Number</w:t>
          </w:r>
        </w:p>
      </w:docPartBody>
    </w:docPart>
    <w:docPart>
      <w:docPartPr>
        <w:name w:val="15BE09F785EE42D1BB2BA99BCE67DDA8"/>
        <w:category>
          <w:name w:val="General"/>
          <w:gallery w:val="placeholder"/>
        </w:category>
        <w:types>
          <w:type w:val="bbPlcHdr"/>
        </w:types>
        <w:behaviors>
          <w:behavior w:val="content"/>
        </w:behaviors>
        <w:guid w:val="{1BDA523E-85C0-49B1-B40C-8D9CF44F0974}"/>
      </w:docPartPr>
      <w:docPartBody>
        <w:p w:rsidR="003A7B4B" w:rsidRDefault="003A7B4B">
          <w:pPr>
            <w:pStyle w:val="15BE09F785EE42D1BB2BA99BCE67DDA8"/>
          </w:pPr>
          <w:r w:rsidRPr="00B844FE">
            <w:t>Enter Sponsors Here</w:t>
          </w:r>
        </w:p>
      </w:docPartBody>
    </w:docPart>
    <w:docPart>
      <w:docPartPr>
        <w:name w:val="8FF44BA7EDB04F61838ED0E15A1256DA"/>
        <w:category>
          <w:name w:val="General"/>
          <w:gallery w:val="placeholder"/>
        </w:category>
        <w:types>
          <w:type w:val="bbPlcHdr"/>
        </w:types>
        <w:behaviors>
          <w:behavior w:val="content"/>
        </w:behaviors>
        <w:guid w:val="{46D6F189-30B7-4BAC-AD4F-934927A795CB}"/>
      </w:docPartPr>
      <w:docPartBody>
        <w:p w:rsidR="003A7B4B" w:rsidRDefault="003A7B4B">
          <w:pPr>
            <w:pStyle w:val="8FF44BA7EDB04F61838ED0E15A1256DA"/>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B4B"/>
    <w:rsid w:val="003A7B4B"/>
    <w:rsid w:val="00472976"/>
    <w:rsid w:val="0048302B"/>
    <w:rsid w:val="004B0521"/>
    <w:rsid w:val="00587BC0"/>
    <w:rsid w:val="00BC0222"/>
    <w:rsid w:val="00CF4A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18AB5150C784110AFA3EF9204132503">
    <w:name w:val="F18AB5150C784110AFA3EF9204132503"/>
  </w:style>
  <w:style w:type="paragraph" w:customStyle="1" w:styleId="F617304A0FAA47EB808D88AD967294B7">
    <w:name w:val="F617304A0FAA47EB808D88AD967294B7"/>
  </w:style>
  <w:style w:type="paragraph" w:customStyle="1" w:styleId="E3085997FBE847AFA3257CF8472BBC3A">
    <w:name w:val="E3085997FBE847AFA3257CF8472BBC3A"/>
  </w:style>
  <w:style w:type="paragraph" w:customStyle="1" w:styleId="15BE09F785EE42D1BB2BA99BCE67DDA8">
    <w:name w:val="15BE09F785EE42D1BB2BA99BCE67DDA8"/>
  </w:style>
  <w:style w:type="character" w:styleId="PlaceholderText">
    <w:name w:val="Placeholder Text"/>
    <w:basedOn w:val="DefaultParagraphFont"/>
    <w:uiPriority w:val="99"/>
    <w:semiHidden/>
    <w:rPr>
      <w:color w:val="808080"/>
    </w:rPr>
  </w:style>
  <w:style w:type="paragraph" w:customStyle="1" w:styleId="8FF44BA7EDB04F61838ED0E15A1256DA">
    <w:name w:val="8FF44BA7EDB04F61838ED0E15A1256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9</TotalTime>
  <Pages>3</Pages>
  <Words>343</Words>
  <Characters>1956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Dominic Lisi</cp:lastModifiedBy>
  <cp:revision>9</cp:revision>
  <dcterms:created xsi:type="dcterms:W3CDTF">2026-02-17T19:05:00Z</dcterms:created>
  <dcterms:modified xsi:type="dcterms:W3CDTF">2026-02-20T13:51:00Z</dcterms:modified>
</cp:coreProperties>
</file>